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BLOG DE LANÇAMENTO</w:t>
      </w:r>
    </w:p>
    <w:p w:rsidR="00000000" w:rsidDel="00000000" w:rsidP="00000000" w:rsidRDefault="00000000" w:rsidRPr="00000000" w14:paraId="00000003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Descrição:</w:t>
      </w:r>
    </w:p>
    <w:p w:rsidR="00000000" w:rsidDel="00000000" w:rsidP="00000000" w:rsidRDefault="00000000" w:rsidRPr="00000000" w14:paraId="00000005">
      <w:pPr>
        <w:jc w:val="both"/>
        <w:rPr/>
      </w:pPr>
      <w:r w:rsidDel="00000000" w:rsidR="00000000" w:rsidRPr="00000000">
        <w:rPr>
          <w:rtl w:val="0"/>
        </w:rPr>
        <w:t xml:space="preserve">O blog de lançamento é a página onde ficam hospedadas as aulas do PL, a função do blog é fazer com que o usuário possa assistir às aulas conforme forem liberadas, no blog devem ficar hospedadas as aulas com código de incorporação do youtube. menu de navegação das aulas e botão para postar comentários ou dúvidas na comunidade do facebook.</w:t>
      </w:r>
    </w:p>
    <w:p w:rsidR="00000000" w:rsidDel="00000000" w:rsidP="00000000" w:rsidRDefault="00000000" w:rsidRPr="00000000" w14:paraId="00000006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Sessões de Página:</w:t>
      </w:r>
    </w:p>
    <w:p w:rsidR="00000000" w:rsidDel="00000000" w:rsidP="00000000" w:rsidRDefault="00000000" w:rsidRPr="00000000" w14:paraId="00000008">
      <w:pPr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Promessa do Evento: </w:t>
      </w:r>
      <w:r w:rsidDel="00000000" w:rsidR="00000000" w:rsidRPr="00000000">
        <w:rPr>
          <w:rtl w:val="0"/>
        </w:rPr>
        <w:t xml:space="preserve">(Roma) Frase simples, clara e atrativa da promessa do evento.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Aula: </w:t>
      </w:r>
      <w:r w:rsidDel="00000000" w:rsidR="00000000" w:rsidRPr="00000000">
        <w:rPr>
          <w:rtl w:val="0"/>
        </w:rPr>
        <w:t xml:space="preserve">Player do youtube incorporado com o a aula (CPL)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72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Menu de Navegação: </w:t>
      </w:r>
      <w:r w:rsidDel="00000000" w:rsidR="00000000" w:rsidRPr="00000000">
        <w:rPr>
          <w:rtl w:val="0"/>
        </w:rPr>
        <w:t xml:space="preserve">Menu de navegação para que o lead possa navegar de uma aula para outra conforme forem sendo liberadas.</w:t>
      </w:r>
    </w:p>
    <w:p w:rsidR="00000000" w:rsidDel="00000000" w:rsidP="00000000" w:rsidRDefault="00000000" w:rsidRPr="00000000" w14:paraId="0000000E">
      <w:pPr>
        <w:ind w:left="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jc w:val="both"/>
        <w:rPr>
          <w:u w:val="none"/>
        </w:rPr>
      </w:pPr>
      <w:r w:rsidDel="00000000" w:rsidR="00000000" w:rsidRPr="00000000">
        <w:rPr>
          <w:b w:val="1"/>
          <w:rtl w:val="0"/>
        </w:rPr>
        <w:t xml:space="preserve">Botão</w:t>
      </w:r>
      <w:r w:rsidDel="00000000" w:rsidR="00000000" w:rsidRPr="00000000">
        <w:rPr>
          <w:rtl w:val="0"/>
        </w:rPr>
        <w:t xml:space="preserve">: Botão com link da comunidade do facebook para o lead postar dúvidas ou fazer comentários.</w:t>
      </w:r>
    </w:p>
    <w:p w:rsidR="00000000" w:rsidDel="00000000" w:rsidP="00000000" w:rsidRDefault="00000000" w:rsidRPr="00000000" w14:paraId="00000011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Configurações:</w:t>
      </w:r>
    </w:p>
    <w:p w:rsidR="00000000" w:rsidDel="00000000" w:rsidP="00000000" w:rsidRDefault="00000000" w:rsidRPr="00000000" w14:paraId="0000001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Instalar Pixel do Facebook.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Instalar Pixel do Google ADS.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Padrão de URL.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Certificado de segurança.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ind w:left="0" w:firstLine="0"/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A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1651163</wp:posOffset>
          </wp:positionH>
          <wp:positionV relativeFrom="paragraph">
            <wp:posOffset>-133349</wp:posOffset>
          </wp:positionV>
          <wp:extent cx="2424113" cy="385845"/>
          <wp:effectExtent b="0" l="0" r="0" t="0"/>
          <wp:wrapSquare wrapText="bothSides" distB="114300" distT="114300" distL="114300" distR="11430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424113" cy="385845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